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95" w:tblpY="-86"/>
        <w:tblW w:w="1147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90"/>
        <w:gridCol w:w="1200"/>
        <w:gridCol w:w="1540"/>
        <w:gridCol w:w="1140"/>
      </w:tblGrid>
      <w:tr w:rsidR="00240B4D" w14:paraId="0DD9E590" w14:textId="77777777" w:rsidTr="00240B4D">
        <w:tblPrEx>
          <w:tblCellMar>
            <w:top w:w="0" w:type="dxa"/>
            <w:bottom w:w="0" w:type="dxa"/>
          </w:tblCellMar>
        </w:tblPrEx>
        <w:tc>
          <w:tcPr>
            <w:tcW w:w="7590" w:type="dxa"/>
            <w:tcBorders>
              <w:top w:val="single" w:sz="8" w:space="0" w:color="808080"/>
              <w:left w:val="single" w:sz="8" w:space="0" w:color="808080"/>
              <w:bottom w:val="single" w:sz="8" w:space="0" w:color="76716C"/>
              <w:right w:val="single" w:sz="8" w:space="0" w:color="FFFFFF"/>
            </w:tcBorders>
            <w:shd w:val="clear" w:color="auto" w:fill="53D52A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37307D17" w14:textId="77777777" w:rsidR="00240B4D" w:rsidRPr="00240B4D" w:rsidRDefault="00240B4D" w:rsidP="00240B4D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</w:rPr>
            </w:pPr>
            <w:r w:rsidRPr="00240B4D">
              <w:rPr>
                <w:rFonts w:ascii="Helvetica Neue" w:hAnsi="Helvetica Neue" w:cs="Helvetica Neue"/>
                <w:b/>
                <w:bCs/>
                <w:color w:val="FFFFFF"/>
              </w:rPr>
              <w:t>Content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FFFFFF"/>
              <w:bottom w:val="single" w:sz="8" w:space="0" w:color="76716C"/>
              <w:right w:val="single" w:sz="8" w:space="0" w:color="FFFFFF"/>
            </w:tcBorders>
            <w:shd w:val="clear" w:color="auto" w:fill="53D52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A3BBABD" w14:textId="77777777" w:rsidR="00240B4D" w:rsidRPr="00240B4D" w:rsidRDefault="00240B4D" w:rsidP="00240B4D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FFFFFF"/>
              </w:rPr>
            </w:pPr>
            <w:r w:rsidRPr="00240B4D">
              <w:rPr>
                <w:rFonts w:ascii="Helvetica Neue" w:hAnsi="Helvetica Neue" w:cs="Helvetica Neue"/>
                <w:b/>
                <w:bCs/>
                <w:color w:val="FFFFFF"/>
              </w:rPr>
              <w:t>Fully Evident</w:t>
            </w:r>
          </w:p>
          <w:p w14:paraId="4077C744" w14:textId="77777777" w:rsidR="00240B4D" w:rsidRPr="00240B4D" w:rsidRDefault="00240B4D" w:rsidP="00240B4D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240B4D">
              <w:rPr>
                <w:rFonts w:ascii="Helvetica Neue" w:hAnsi="Helvetica Neue" w:cs="Helvetica Neue"/>
                <w:b/>
                <w:bCs/>
                <w:color w:val="FFFFFF"/>
              </w:rPr>
              <w:t>2 points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FFFFFF"/>
              <w:bottom w:val="single" w:sz="8" w:space="0" w:color="76716C"/>
              <w:right w:val="single" w:sz="8" w:space="0" w:color="FFFFFF"/>
            </w:tcBorders>
            <w:shd w:val="clear" w:color="auto" w:fill="53D52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E24570A" w14:textId="77777777" w:rsidR="00240B4D" w:rsidRPr="00240B4D" w:rsidRDefault="00240B4D" w:rsidP="00240B4D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FFFFFF"/>
              </w:rPr>
            </w:pPr>
            <w:r w:rsidRPr="00240B4D">
              <w:rPr>
                <w:rFonts w:ascii="Helvetica Neue" w:hAnsi="Helvetica Neue" w:cs="Helvetica Neue"/>
                <w:b/>
                <w:bCs/>
                <w:color w:val="FFFFFF"/>
              </w:rPr>
              <w:t>Partially Evident</w:t>
            </w:r>
          </w:p>
          <w:p w14:paraId="632C0494" w14:textId="77777777" w:rsidR="00240B4D" w:rsidRPr="00240B4D" w:rsidRDefault="00240B4D" w:rsidP="00240B4D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240B4D">
              <w:rPr>
                <w:rFonts w:ascii="Helvetica Neue" w:hAnsi="Helvetica Neue" w:cs="Helvetica Neue"/>
                <w:b/>
                <w:bCs/>
                <w:color w:val="FFFFFF"/>
              </w:rPr>
              <w:t>1 point</w:t>
            </w: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FFFFFF"/>
              <w:bottom w:val="single" w:sz="8" w:space="0" w:color="76716C"/>
              <w:right w:val="single" w:sz="8" w:space="0" w:color="808080"/>
            </w:tcBorders>
            <w:shd w:val="clear" w:color="auto" w:fill="53D52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B89BD3" w14:textId="77777777" w:rsidR="00240B4D" w:rsidRPr="00240B4D" w:rsidRDefault="00240B4D" w:rsidP="00240B4D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FFFFFF"/>
              </w:rPr>
            </w:pPr>
            <w:r w:rsidRPr="00240B4D">
              <w:rPr>
                <w:rFonts w:ascii="Helvetica Neue" w:hAnsi="Helvetica Neue" w:cs="Helvetica Neue"/>
                <w:b/>
                <w:bCs/>
                <w:color w:val="FFFFFF"/>
              </w:rPr>
              <w:t>Not Evident</w:t>
            </w:r>
          </w:p>
          <w:p w14:paraId="073EC360" w14:textId="77777777" w:rsidR="00240B4D" w:rsidRPr="00240B4D" w:rsidRDefault="00240B4D" w:rsidP="00240B4D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240B4D">
              <w:rPr>
                <w:rFonts w:ascii="Helvetica Neue" w:hAnsi="Helvetica Neue" w:cs="Helvetica Neue"/>
                <w:b/>
                <w:bCs/>
                <w:color w:val="FFFFFF"/>
              </w:rPr>
              <w:t>0 points</w:t>
            </w:r>
          </w:p>
        </w:tc>
      </w:tr>
      <w:tr w:rsidR="00240B4D" w14:paraId="6C5204F2" w14:textId="77777777" w:rsidTr="00240B4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590" w:type="dxa"/>
            <w:tcBorders>
              <w:top w:val="single" w:sz="8" w:space="0" w:color="76716C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B4874D0" w14:textId="77777777" w:rsidR="00240B4D" w:rsidRPr="00240B4D" w:rsidRDefault="00240B4D" w:rsidP="00240B4D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</w:rPr>
            </w:pPr>
            <w:r w:rsidRPr="00240B4D">
              <w:rPr>
                <w:rFonts w:ascii="Helvetica Neue" w:hAnsi="Helvetica Neue" w:cs="Helvetica Neue"/>
                <w:color w:val="000000"/>
              </w:rPr>
              <w:t>Learning objectives are student-friendly and are directly shared with learners</w:t>
            </w:r>
          </w:p>
        </w:tc>
        <w:tc>
          <w:tcPr>
            <w:tcW w:w="1200" w:type="dxa"/>
            <w:tcBorders>
              <w:top w:val="single" w:sz="8" w:space="0" w:color="76716C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5B655E9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40" w:type="dxa"/>
            <w:tcBorders>
              <w:top w:val="single" w:sz="8" w:space="0" w:color="76716C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0A9958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40" w:type="dxa"/>
            <w:tcBorders>
              <w:top w:val="single" w:sz="8" w:space="0" w:color="76716C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A9ACAC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240B4D" w14:paraId="0F8E3772" w14:textId="77777777" w:rsidTr="00240B4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194962D" w14:textId="77777777" w:rsidR="00240B4D" w:rsidRPr="00240B4D" w:rsidRDefault="00240B4D" w:rsidP="00240B4D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</w:rPr>
            </w:pPr>
            <w:r w:rsidRPr="00240B4D">
              <w:rPr>
                <w:rFonts w:ascii="Helvetica Neue" w:hAnsi="Helvetica Neue" w:cs="Helvetica Neue"/>
                <w:color w:val="000000"/>
              </w:rPr>
              <w:t>Learning objectives focus on essential knowledge and aim for depth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52034E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155A1B3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292C1D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240B4D" w14:paraId="4BA1038F" w14:textId="77777777" w:rsidTr="00240B4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F1BAE6" w14:textId="77777777" w:rsidR="00240B4D" w:rsidRPr="00240B4D" w:rsidRDefault="00240B4D" w:rsidP="00240B4D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</w:rPr>
            </w:pPr>
            <w:r w:rsidRPr="00240B4D">
              <w:rPr>
                <w:rFonts w:ascii="Helvetica Neue" w:hAnsi="Helvetica Neue" w:cs="Helvetica Neue"/>
                <w:color w:val="000000"/>
              </w:rPr>
              <w:t>Learning objectives have relevance that is either personalized to learners, connected to the real world, or aligned with the EOC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D9BE306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610C04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61696B9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240B4D" w14:paraId="4B2672B1" w14:textId="77777777" w:rsidTr="00240B4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B1270B1" w14:textId="77777777" w:rsidR="00240B4D" w:rsidRPr="00240B4D" w:rsidRDefault="00240B4D" w:rsidP="00240B4D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</w:rPr>
            </w:pPr>
            <w:r w:rsidRPr="00240B4D">
              <w:rPr>
                <w:rFonts w:ascii="Helvetica Neue" w:hAnsi="Helvetica Neue" w:cs="Helvetica Neue"/>
                <w:color w:val="000000"/>
              </w:rPr>
              <w:t>Student work outputs align direction with the scope and rigor of the learning objective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D7A3E26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5AEF76C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456A5E1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240B4D" w14:paraId="17D01FDC" w14:textId="77777777" w:rsidTr="00240B4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53D52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D0AD4DB" w14:textId="77777777" w:rsidR="00240B4D" w:rsidRPr="00240B4D" w:rsidRDefault="00240B4D" w:rsidP="00240B4D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</w:rPr>
            </w:pPr>
            <w:r w:rsidRPr="00240B4D">
              <w:rPr>
                <w:rFonts w:ascii="Helvetica Neue" w:hAnsi="Helvetica Neue" w:cs="Helvetica Neue"/>
                <w:b/>
                <w:bCs/>
                <w:color w:val="FFFFFF"/>
              </w:rPr>
              <w:t>Flexible Time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53D52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394A642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53D52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BAFD81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53D52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9C1B4C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240B4D" w14:paraId="27FD4EFA" w14:textId="77777777" w:rsidTr="00240B4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662E81B" w14:textId="77777777" w:rsidR="00240B4D" w:rsidRPr="00240B4D" w:rsidRDefault="00240B4D" w:rsidP="00240B4D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</w:rPr>
            </w:pPr>
            <w:r w:rsidRPr="00240B4D">
              <w:rPr>
                <w:rFonts w:ascii="Helvetica Neue" w:hAnsi="Helvetica Neue" w:cs="Helvetica Neue"/>
                <w:color w:val="000000"/>
              </w:rPr>
              <w:t>Module provides scaffolds to help the students pace including an “agenda” at the outset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6F1B97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824A25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634290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240B4D" w14:paraId="26BC349F" w14:textId="77777777" w:rsidTr="00240B4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CB9D4B" w14:textId="77777777" w:rsidR="00240B4D" w:rsidRPr="00240B4D" w:rsidRDefault="00240B4D" w:rsidP="00240B4D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</w:rPr>
            </w:pPr>
            <w:r w:rsidRPr="00240B4D">
              <w:rPr>
                <w:rFonts w:ascii="Helvetica Neue" w:hAnsi="Helvetica Neue" w:cs="Helvetica Neue"/>
                <w:color w:val="000000"/>
              </w:rPr>
              <w:t>Design allows students to move asynchronously when learning remotely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D5E233C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7A783B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635B8E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240B4D" w14:paraId="5A9978AD" w14:textId="77777777" w:rsidTr="00240B4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D3B9008" w14:textId="77777777" w:rsidR="00240B4D" w:rsidRPr="00240B4D" w:rsidRDefault="00240B4D" w:rsidP="00240B4D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</w:rPr>
            </w:pPr>
            <w:r w:rsidRPr="00240B4D">
              <w:rPr>
                <w:rFonts w:ascii="Helvetica Neue" w:hAnsi="Helvetica Neue" w:cs="Helvetica Neue"/>
                <w:color w:val="000000"/>
              </w:rPr>
              <w:t>Design provides regular formative assessments where teachers can respond to learner needs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113556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37E115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C2CF59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240B4D" w14:paraId="20BE170A" w14:textId="77777777" w:rsidTr="00240B4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B75B8A" w14:textId="77777777" w:rsidR="00240B4D" w:rsidRPr="00240B4D" w:rsidRDefault="00240B4D" w:rsidP="00240B4D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</w:rPr>
            </w:pPr>
            <w:r w:rsidRPr="00240B4D">
              <w:rPr>
                <w:rFonts w:ascii="Helvetica Neue" w:hAnsi="Helvetica Neue" w:cs="Helvetica Neue"/>
                <w:color w:val="000000"/>
              </w:rPr>
              <w:t>Design provides opportunity for direct help from the teacher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3F9D0B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7875A7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466C85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240B4D" w14:paraId="782D0A88" w14:textId="77777777" w:rsidTr="00240B4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53D52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786A39D" w14:textId="77777777" w:rsidR="00240B4D" w:rsidRPr="00240B4D" w:rsidRDefault="00240B4D" w:rsidP="00240B4D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</w:rPr>
            </w:pPr>
            <w:r w:rsidRPr="00240B4D">
              <w:rPr>
                <w:rFonts w:ascii="Helvetica Neue" w:hAnsi="Helvetica Neue" w:cs="Helvetica Neue"/>
                <w:b/>
                <w:bCs/>
                <w:color w:val="FFFFFF"/>
              </w:rPr>
              <w:t>Feedback and Grades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53D52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33F94BA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53D52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939837A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53D52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75CC58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240B4D" w14:paraId="0C18C1DE" w14:textId="77777777" w:rsidTr="00240B4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2F9F6F1" w14:textId="77777777" w:rsidR="00240B4D" w:rsidRPr="00240B4D" w:rsidRDefault="00240B4D" w:rsidP="00240B4D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</w:rPr>
            </w:pPr>
            <w:r w:rsidRPr="00240B4D">
              <w:rPr>
                <w:rFonts w:ascii="Helvetica Neue" w:hAnsi="Helvetica Neue" w:cs="Helvetica Neue"/>
                <w:color w:val="000000"/>
              </w:rPr>
              <w:t>Each student output has a formalized method of providing feedback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A837F59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1B966A8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A3EF1B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240B4D" w14:paraId="27CEF454" w14:textId="77777777" w:rsidTr="00240B4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D21A12" w14:textId="77777777" w:rsidR="00240B4D" w:rsidRPr="00240B4D" w:rsidRDefault="00240B4D" w:rsidP="00240B4D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</w:rPr>
            </w:pPr>
            <w:r w:rsidRPr="00240B4D">
              <w:rPr>
                <w:rFonts w:ascii="Helvetica Neue" w:hAnsi="Helvetica Neue" w:cs="Helvetica Neue"/>
                <w:color w:val="000000"/>
              </w:rPr>
              <w:t>Expectations for each output is clear with appropriate rubrics, guides, and or examples provided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3EF5C4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670FC8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9D5529C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240B4D" w14:paraId="7D14E290" w14:textId="77777777" w:rsidTr="00240B4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9800332" w14:textId="77777777" w:rsidR="00240B4D" w:rsidRPr="00240B4D" w:rsidRDefault="00240B4D" w:rsidP="00240B4D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</w:rPr>
            </w:pPr>
            <w:r w:rsidRPr="00240B4D">
              <w:rPr>
                <w:rFonts w:ascii="Helvetica Neue" w:hAnsi="Helvetica Neue" w:cs="Helvetica Neue"/>
                <w:color w:val="000000"/>
              </w:rPr>
              <w:t>Grading comes after the scaffolded exploration or practice has occurred which included feedback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F077658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53FE5C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51FAF1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240B4D" w14:paraId="439CCECB" w14:textId="77777777" w:rsidTr="00240B4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544A7A0" w14:textId="77777777" w:rsidR="00240B4D" w:rsidRPr="00240B4D" w:rsidRDefault="00240B4D" w:rsidP="00240B4D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</w:rPr>
            </w:pPr>
            <w:r w:rsidRPr="00240B4D">
              <w:rPr>
                <w:rFonts w:ascii="Helvetica Neue" w:hAnsi="Helvetica Neue" w:cs="Helvetica Neue"/>
                <w:color w:val="000000"/>
              </w:rPr>
              <w:t>There are opportunities for students to relearn and try again to show mastery on graded assignments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5DF5B99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4C9D871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E815B69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240B4D" w14:paraId="735B4F68" w14:textId="77777777" w:rsidTr="00240B4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53D52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B62121" w14:textId="77777777" w:rsidR="00240B4D" w:rsidRPr="00240B4D" w:rsidRDefault="00240B4D" w:rsidP="00240B4D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</w:rPr>
            </w:pPr>
            <w:r w:rsidRPr="00240B4D">
              <w:rPr>
                <w:rFonts w:ascii="Helvetica Neue" w:hAnsi="Helvetica Neue" w:cs="Helvetica Neue"/>
                <w:b/>
                <w:bCs/>
                <w:color w:val="FFFFFF"/>
              </w:rPr>
              <w:t>Student Agency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53D52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21D197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53D52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728F8E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53D52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CFA249D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240B4D" w14:paraId="41F99BA4" w14:textId="77777777" w:rsidTr="00240B4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0247B7" w14:textId="77777777" w:rsidR="00240B4D" w:rsidRPr="00240B4D" w:rsidRDefault="00240B4D" w:rsidP="00240B4D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</w:rPr>
            </w:pPr>
            <w:r w:rsidRPr="00240B4D">
              <w:rPr>
                <w:rFonts w:ascii="Helvetica Neue" w:hAnsi="Helvetica Neue" w:cs="Helvetica Neue"/>
                <w:color w:val="000000"/>
              </w:rPr>
              <w:t>Scaffolds for student agency are seen in the canvas layout and organization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85DF92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DE9E55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6D08DC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240B4D" w14:paraId="6AED1224" w14:textId="77777777" w:rsidTr="00240B4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D4B381" w14:textId="77777777" w:rsidR="00240B4D" w:rsidRPr="00240B4D" w:rsidRDefault="00240B4D" w:rsidP="00240B4D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</w:rPr>
            </w:pPr>
            <w:r w:rsidRPr="00240B4D">
              <w:rPr>
                <w:rFonts w:ascii="Helvetica Neue" w:hAnsi="Helvetica Neue" w:cs="Helvetica Neue"/>
                <w:color w:val="000000"/>
              </w:rPr>
              <w:t>Inputs are scaffolded to assure quality student interaction with the content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DF715EF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1142E5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40398F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240B4D" w14:paraId="1CD7208E" w14:textId="77777777" w:rsidTr="00240B4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DDDE33" w14:textId="77777777" w:rsidR="00240B4D" w:rsidRPr="00240B4D" w:rsidRDefault="00240B4D" w:rsidP="00240B4D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</w:rPr>
            </w:pPr>
            <w:r w:rsidRPr="00240B4D">
              <w:rPr>
                <w:rFonts w:ascii="Helvetica Neue" w:hAnsi="Helvetica Neue" w:cs="Helvetica Neue"/>
                <w:color w:val="000000"/>
              </w:rPr>
              <w:t>Outputs are scaffolded to account for challenges in execution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A20C64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C22535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31A23AC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240B4D" w14:paraId="5AC5E27C" w14:textId="77777777" w:rsidTr="00240B4D">
        <w:tblPrEx>
          <w:tblCellMar>
            <w:top w:w="0" w:type="dxa"/>
            <w:bottom w:w="0" w:type="dxa"/>
          </w:tblCellMar>
        </w:tblPrEx>
        <w:tc>
          <w:tcPr>
            <w:tcW w:w="7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4089B5E" w14:textId="77777777" w:rsidR="00240B4D" w:rsidRPr="00240B4D" w:rsidRDefault="00240B4D" w:rsidP="00240B4D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</w:rPr>
            </w:pPr>
            <w:r w:rsidRPr="00240B4D">
              <w:rPr>
                <w:rFonts w:ascii="Helvetica Neue" w:hAnsi="Helvetica Neue" w:cs="Helvetica Neue"/>
                <w:color w:val="000000"/>
              </w:rPr>
              <w:t>Teacher feedback tor agency is embedded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93D1CF8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8D3C4C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D4F0027" w14:textId="77777777" w:rsidR="00240B4D" w:rsidRDefault="00240B4D" w:rsidP="00240B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</w:p>
        </w:tc>
      </w:tr>
    </w:tbl>
    <w:p w14:paraId="430720BA" w14:textId="332CE6AB" w:rsidR="00240B4D" w:rsidRDefault="00240B4D" w:rsidP="00240B4D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37F548B" w14:textId="14DE6098" w:rsidR="00240B4D" w:rsidRDefault="00240B4D" w:rsidP="00240B4D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     </w:t>
      </w:r>
      <w:r>
        <w:rPr>
          <w:rFonts w:ascii="Helvetica Neue" w:hAnsi="Helvetica Neue" w:cs="Helvetica Neue"/>
          <w:color w:val="000000"/>
          <w:sz w:val="28"/>
          <w:szCs w:val="28"/>
        </w:rPr>
        <w:t>Assigner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       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 </w:t>
      </w:r>
      <w:r>
        <w:rPr>
          <w:rFonts w:ascii="Helvetica Neue" w:hAnsi="Helvetica Neue" w:cs="Helvetica Neue"/>
          <w:color w:val="000000"/>
          <w:sz w:val="28"/>
          <w:szCs w:val="28"/>
        </w:rPr>
        <w:t>Designer</w:t>
      </w:r>
    </w:p>
    <w:p w14:paraId="46DB0B39" w14:textId="6978CFDA" w:rsidR="00240B4D" w:rsidRDefault="00240B4D" w:rsidP="00240B4D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1D388" wp14:editId="638079B7">
                <wp:simplePos x="0" y="0"/>
                <wp:positionH relativeFrom="column">
                  <wp:posOffset>134329</wp:posOffset>
                </wp:positionH>
                <wp:positionV relativeFrom="paragraph">
                  <wp:posOffset>56163</wp:posOffset>
                </wp:positionV>
                <wp:extent cx="5904865" cy="154940"/>
                <wp:effectExtent l="12700" t="12700" r="26035" b="22860"/>
                <wp:wrapNone/>
                <wp:docPr id="1" name="Left-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865" cy="154940"/>
                        </a:xfrm>
                        <a:prstGeom prst="leftRightArrow">
                          <a:avLst/>
                        </a:prstGeom>
                        <a:solidFill>
                          <a:srgbClr val="6FDD1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D09F7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" o:spid="_x0000_s1026" type="#_x0000_t69" style="position:absolute;margin-left:10.6pt;margin-top:4.4pt;width:464.95pt;height:1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" adj="283" fillcolor="#6fdd18" strokecolor="#1f3763 [1604]" strokeweight="1pt"/>
            </w:pict>
          </mc:Fallback>
        </mc:AlternateConten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          </w:t>
      </w:r>
    </w:p>
    <w:p w14:paraId="5C4A626C" w14:textId="6EEF82CC" w:rsidR="00240B4D" w:rsidRDefault="00240B4D" w:rsidP="00240B4D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30EDD70" w14:textId="0B019415" w:rsidR="00240B4D" w:rsidRDefault="00240B4D" w:rsidP="00240B4D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 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    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    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        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  24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        32</w:t>
      </w:r>
    </w:p>
    <w:p w14:paraId="33093FA8" w14:textId="2C51DA4B" w:rsidR="00066BC8" w:rsidRDefault="00240B4D" w:rsidP="00240B4D">
      <w:pPr>
        <w:jc w:val="center"/>
      </w:pPr>
      <w:r>
        <w:rPr>
          <w:rFonts w:ascii="Helvetica Neue" w:hAnsi="Helvetica Neue" w:cs="Helvetica Neue"/>
          <w:color w:val="000000"/>
          <w:sz w:val="22"/>
          <w:szCs w:val="22"/>
        </w:rPr>
        <w:t>Total Points</w:t>
      </w:r>
    </w:p>
    <w:sectPr w:rsidR="00066BC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162A3" w14:textId="77777777" w:rsidR="00C7185B" w:rsidRDefault="00C7185B" w:rsidP="00240B4D">
      <w:r>
        <w:separator/>
      </w:r>
    </w:p>
  </w:endnote>
  <w:endnote w:type="continuationSeparator" w:id="0">
    <w:p w14:paraId="15995D19" w14:textId="77777777" w:rsidR="00C7185B" w:rsidRDefault="00C7185B" w:rsidP="0024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9E21C" w14:textId="77777777" w:rsidR="00C7185B" w:rsidRDefault="00C7185B" w:rsidP="00240B4D">
      <w:r>
        <w:separator/>
      </w:r>
    </w:p>
  </w:footnote>
  <w:footnote w:type="continuationSeparator" w:id="0">
    <w:p w14:paraId="780B468C" w14:textId="77777777" w:rsidR="00C7185B" w:rsidRDefault="00C7185B" w:rsidP="00240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BD764" w14:textId="73855520" w:rsidR="00240B4D" w:rsidRDefault="00240B4D" w:rsidP="00240B4D">
    <w:pPr>
      <w:pStyle w:val="Header"/>
      <w:jc w:val="center"/>
    </w:pPr>
    <w:r>
      <w:t>NRHS Instructional Design Feedback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4D"/>
    <w:rsid w:val="00066BC8"/>
    <w:rsid w:val="00240B4D"/>
    <w:rsid w:val="00C7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38C4"/>
  <w15:chartTrackingRefBased/>
  <w15:docId w15:val="{1D2648A8-A556-8740-86FC-163678D5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B4D"/>
  </w:style>
  <w:style w:type="paragraph" w:styleId="Footer">
    <w:name w:val="footer"/>
    <w:basedOn w:val="Normal"/>
    <w:link w:val="FooterChar"/>
    <w:uiPriority w:val="99"/>
    <w:unhideWhenUsed/>
    <w:rsid w:val="00240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L. Williams</dc:creator>
  <cp:keywords/>
  <dc:description/>
  <cp:lastModifiedBy>Meredith L. Williams</cp:lastModifiedBy>
  <cp:revision>1</cp:revision>
  <dcterms:created xsi:type="dcterms:W3CDTF">2020-07-15T21:15:00Z</dcterms:created>
  <dcterms:modified xsi:type="dcterms:W3CDTF">2020-07-15T21:19:00Z</dcterms:modified>
</cp:coreProperties>
</file>