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EECC7" w14:textId="77777777" w:rsidR="00F97866" w:rsidRDefault="00683C69"/>
    <w:p w14:paraId="5E7E9337" w14:textId="77777777" w:rsidR="00BE00C5" w:rsidRDefault="00BE00C5"/>
    <w:p w14:paraId="38E287D0" w14:textId="77777777" w:rsidR="0089787B" w:rsidRDefault="00BE00C5" w:rsidP="00BE00C5">
      <w:pPr>
        <w:jc w:val="center"/>
        <w:rPr>
          <w:sz w:val="28"/>
          <w:szCs w:val="28"/>
        </w:rPr>
      </w:pPr>
      <w:r w:rsidRPr="0089787B">
        <w:rPr>
          <w:sz w:val="28"/>
          <w:szCs w:val="28"/>
        </w:rPr>
        <w:t>Literacy</w:t>
      </w:r>
      <w:r w:rsidR="0089787B">
        <w:rPr>
          <w:sz w:val="28"/>
          <w:szCs w:val="28"/>
        </w:rPr>
        <w:t xml:space="preserve"> Plan</w:t>
      </w:r>
    </w:p>
    <w:p w14:paraId="65810071" w14:textId="77777777" w:rsidR="00BE00C5" w:rsidRDefault="00BE00C5" w:rsidP="00BE00C5">
      <w:pPr>
        <w:jc w:val="center"/>
        <w:rPr>
          <w:sz w:val="28"/>
          <w:szCs w:val="28"/>
        </w:rPr>
      </w:pPr>
      <w:r w:rsidRPr="0089787B">
        <w:rPr>
          <w:sz w:val="28"/>
          <w:szCs w:val="28"/>
        </w:rPr>
        <w:t>North Rowan High School</w:t>
      </w:r>
    </w:p>
    <w:p w14:paraId="20FACCA3" w14:textId="6DA9AB23" w:rsidR="0089787B" w:rsidRDefault="00ED11A0" w:rsidP="00BE00C5">
      <w:pPr>
        <w:jc w:val="center"/>
        <w:rPr>
          <w:sz w:val="28"/>
          <w:szCs w:val="28"/>
        </w:rPr>
      </w:pPr>
      <w:r>
        <w:rPr>
          <w:sz w:val="28"/>
          <w:szCs w:val="28"/>
        </w:rPr>
        <w:t>2017-2018</w:t>
      </w:r>
    </w:p>
    <w:p w14:paraId="10C84271" w14:textId="77777777" w:rsidR="00ED11A0" w:rsidRDefault="00ED11A0" w:rsidP="00BE00C5">
      <w:pPr>
        <w:jc w:val="center"/>
        <w:rPr>
          <w:sz w:val="28"/>
          <w:szCs w:val="28"/>
        </w:rPr>
      </w:pPr>
    </w:p>
    <w:p w14:paraId="21173F80" w14:textId="77777777" w:rsidR="00ED11A0" w:rsidRDefault="00ED11A0" w:rsidP="00BE00C5">
      <w:pPr>
        <w:jc w:val="center"/>
        <w:rPr>
          <w:sz w:val="28"/>
          <w:szCs w:val="28"/>
        </w:rPr>
      </w:pPr>
    </w:p>
    <w:p w14:paraId="50895E08" w14:textId="5D2A0982" w:rsidR="0089787B" w:rsidRDefault="00C71939" w:rsidP="0089787B">
      <w:pPr>
        <w:rPr>
          <w:sz w:val="28"/>
          <w:szCs w:val="28"/>
        </w:rPr>
      </w:pPr>
      <w:r>
        <w:rPr>
          <w:sz w:val="28"/>
          <w:szCs w:val="28"/>
        </w:rPr>
        <w:t>Literacy is speaking, reading, listening, and writing.  North Rowan High S</w:t>
      </w:r>
      <w:r w:rsidR="00ED11A0">
        <w:rPr>
          <w:sz w:val="28"/>
          <w:szCs w:val="28"/>
        </w:rPr>
        <w:t>chool teachers participate</w:t>
      </w:r>
      <w:r>
        <w:rPr>
          <w:sz w:val="28"/>
          <w:szCs w:val="28"/>
        </w:rPr>
        <w:t xml:space="preserve"> in professional development</w:t>
      </w:r>
      <w:r w:rsidR="00683C69">
        <w:rPr>
          <w:sz w:val="28"/>
          <w:szCs w:val="28"/>
        </w:rPr>
        <w:t xml:space="preserve"> to learn </w:t>
      </w:r>
      <w:bookmarkStart w:id="0" w:name="_GoBack"/>
      <w:bookmarkEnd w:id="0"/>
      <w:r>
        <w:rPr>
          <w:sz w:val="28"/>
          <w:szCs w:val="28"/>
        </w:rPr>
        <w:t>instructional routines and strategies to improve student literacy in all disciplines.</w:t>
      </w:r>
    </w:p>
    <w:p w14:paraId="40E94A6C" w14:textId="77777777" w:rsidR="002D477B" w:rsidRDefault="002D477B" w:rsidP="0089787B">
      <w:pPr>
        <w:rPr>
          <w:sz w:val="28"/>
          <w:szCs w:val="28"/>
        </w:rPr>
      </w:pPr>
    </w:p>
    <w:p w14:paraId="50D8F231" w14:textId="77777777" w:rsidR="0089787B" w:rsidRPr="00ED6D5A" w:rsidRDefault="00D440B7" w:rsidP="00A17546">
      <w:pPr>
        <w:rPr>
          <w:b/>
          <w:sz w:val="28"/>
          <w:szCs w:val="28"/>
        </w:rPr>
      </w:pPr>
      <w:r w:rsidRPr="00ED6D5A">
        <w:rPr>
          <w:b/>
          <w:sz w:val="28"/>
          <w:szCs w:val="28"/>
        </w:rPr>
        <w:t>Structured Classroom Talk</w:t>
      </w:r>
    </w:p>
    <w:p w14:paraId="1425381E" w14:textId="77777777" w:rsidR="006C586F" w:rsidRPr="00A17546" w:rsidRDefault="006C586F" w:rsidP="00A17546">
      <w:pPr>
        <w:rPr>
          <w:sz w:val="28"/>
          <w:szCs w:val="28"/>
        </w:rPr>
      </w:pPr>
    </w:p>
    <w:p w14:paraId="2DD01D4A" w14:textId="60827781" w:rsidR="00D440B7" w:rsidRPr="00A17546" w:rsidRDefault="00D440B7" w:rsidP="00A17546">
      <w:pPr>
        <w:pStyle w:val="ListParagraph"/>
        <w:numPr>
          <w:ilvl w:val="0"/>
          <w:numId w:val="4"/>
        </w:numPr>
        <w:rPr>
          <w:sz w:val="28"/>
          <w:szCs w:val="28"/>
        </w:rPr>
      </w:pPr>
      <w:r w:rsidRPr="00A17546">
        <w:rPr>
          <w:sz w:val="28"/>
          <w:szCs w:val="28"/>
        </w:rPr>
        <w:t>Collaborative conversation</w:t>
      </w:r>
      <w:r w:rsidR="002D477B" w:rsidRPr="00A17546">
        <w:rPr>
          <w:sz w:val="28"/>
          <w:szCs w:val="28"/>
        </w:rPr>
        <w:t>s</w:t>
      </w:r>
      <w:r w:rsidR="00ED6D5A">
        <w:rPr>
          <w:sz w:val="28"/>
          <w:szCs w:val="28"/>
        </w:rPr>
        <w:t>:</w:t>
      </w:r>
    </w:p>
    <w:p w14:paraId="24007168" w14:textId="3942F674" w:rsidR="00D440B7" w:rsidRDefault="00D440B7" w:rsidP="0089787B">
      <w:pPr>
        <w:rPr>
          <w:sz w:val="28"/>
          <w:szCs w:val="28"/>
        </w:rPr>
      </w:pPr>
      <w:r>
        <w:rPr>
          <w:sz w:val="28"/>
          <w:szCs w:val="28"/>
        </w:rPr>
        <w:t xml:space="preserve">  </w:t>
      </w:r>
      <w:r w:rsidR="00A17546">
        <w:rPr>
          <w:sz w:val="28"/>
          <w:szCs w:val="28"/>
        </w:rPr>
        <w:t xml:space="preserve">            </w:t>
      </w:r>
      <w:r w:rsidR="00ED6D5A">
        <w:rPr>
          <w:sz w:val="28"/>
          <w:szCs w:val="28"/>
        </w:rPr>
        <w:t>Student q</w:t>
      </w:r>
      <w:r>
        <w:rPr>
          <w:sz w:val="28"/>
          <w:szCs w:val="28"/>
        </w:rPr>
        <w:t>uestions</w:t>
      </w:r>
      <w:r w:rsidR="00ED6D5A">
        <w:rPr>
          <w:sz w:val="28"/>
          <w:szCs w:val="28"/>
        </w:rPr>
        <w:t>, evidence, argument, roundtable</w:t>
      </w:r>
    </w:p>
    <w:p w14:paraId="400B6E3C" w14:textId="5FBC93E4" w:rsidR="00A17546" w:rsidRDefault="00D440B7" w:rsidP="0089787B">
      <w:pPr>
        <w:rPr>
          <w:sz w:val="28"/>
          <w:szCs w:val="28"/>
        </w:rPr>
      </w:pPr>
      <w:r>
        <w:rPr>
          <w:sz w:val="28"/>
          <w:szCs w:val="28"/>
        </w:rPr>
        <w:t xml:space="preserve">  </w:t>
      </w:r>
      <w:r w:rsidR="00A17546">
        <w:rPr>
          <w:sz w:val="28"/>
          <w:szCs w:val="28"/>
        </w:rPr>
        <w:t xml:space="preserve">     </w:t>
      </w:r>
      <w:r w:rsidR="00ED6D5A">
        <w:rPr>
          <w:sz w:val="28"/>
          <w:szCs w:val="28"/>
        </w:rPr>
        <w:t xml:space="preserve">       </w:t>
      </w:r>
    </w:p>
    <w:p w14:paraId="1190CA44" w14:textId="082F7C5D" w:rsidR="00A17546" w:rsidRPr="00A17546" w:rsidRDefault="00A17546" w:rsidP="00A17546">
      <w:pPr>
        <w:pStyle w:val="ListParagraph"/>
        <w:numPr>
          <w:ilvl w:val="0"/>
          <w:numId w:val="4"/>
        </w:numPr>
        <w:rPr>
          <w:sz w:val="28"/>
          <w:szCs w:val="28"/>
        </w:rPr>
      </w:pPr>
      <w:r>
        <w:rPr>
          <w:sz w:val="28"/>
          <w:szCs w:val="28"/>
        </w:rPr>
        <w:t xml:space="preserve"> </w:t>
      </w:r>
      <w:r w:rsidRPr="00A17546">
        <w:rPr>
          <w:sz w:val="28"/>
          <w:szCs w:val="28"/>
        </w:rPr>
        <w:t>Inquiry</w:t>
      </w:r>
      <w:r w:rsidR="00ED6D5A">
        <w:rPr>
          <w:sz w:val="28"/>
          <w:szCs w:val="28"/>
        </w:rPr>
        <w:t>:</w:t>
      </w:r>
    </w:p>
    <w:p w14:paraId="7AAC5DB4" w14:textId="77777777" w:rsidR="00A17546" w:rsidRPr="00A17546" w:rsidRDefault="00A17546" w:rsidP="00A17546">
      <w:pPr>
        <w:ind w:left="120"/>
        <w:rPr>
          <w:sz w:val="28"/>
          <w:szCs w:val="28"/>
        </w:rPr>
      </w:pPr>
      <w:r>
        <w:rPr>
          <w:sz w:val="28"/>
          <w:szCs w:val="28"/>
        </w:rPr>
        <w:t xml:space="preserve">           </w:t>
      </w:r>
      <w:r w:rsidRPr="00A17546">
        <w:rPr>
          <w:sz w:val="28"/>
          <w:szCs w:val="28"/>
        </w:rPr>
        <w:t xml:space="preserve"> Helping students develop questions</w:t>
      </w:r>
    </w:p>
    <w:p w14:paraId="5DE2EA2A" w14:textId="1A2FCC25" w:rsidR="00D440B7" w:rsidRDefault="00A17546" w:rsidP="0089787B">
      <w:pPr>
        <w:rPr>
          <w:sz w:val="28"/>
          <w:szCs w:val="28"/>
        </w:rPr>
      </w:pPr>
      <w:r w:rsidRPr="00A17546">
        <w:rPr>
          <w:sz w:val="28"/>
          <w:szCs w:val="28"/>
        </w:rPr>
        <w:t xml:space="preserve">  </w:t>
      </w:r>
      <w:r>
        <w:rPr>
          <w:sz w:val="28"/>
          <w:szCs w:val="28"/>
        </w:rPr>
        <w:t xml:space="preserve">            </w:t>
      </w:r>
      <w:r w:rsidRPr="00A17546">
        <w:rPr>
          <w:sz w:val="28"/>
          <w:szCs w:val="28"/>
        </w:rPr>
        <w:t>Inquiry based lessons</w:t>
      </w:r>
      <w:r w:rsidR="001F0618">
        <w:rPr>
          <w:sz w:val="28"/>
          <w:szCs w:val="28"/>
        </w:rPr>
        <w:t xml:space="preserve"> or lesson components</w:t>
      </w:r>
    </w:p>
    <w:p w14:paraId="1728D2A1" w14:textId="77777777" w:rsidR="006C586F" w:rsidRDefault="006C586F" w:rsidP="0089787B">
      <w:pPr>
        <w:rPr>
          <w:sz w:val="28"/>
          <w:szCs w:val="28"/>
        </w:rPr>
      </w:pPr>
    </w:p>
    <w:p w14:paraId="36B76290" w14:textId="293CA8EA" w:rsidR="006C586F" w:rsidRPr="00ED6D5A" w:rsidRDefault="006C586F" w:rsidP="0089787B">
      <w:pPr>
        <w:rPr>
          <w:sz w:val="28"/>
          <w:szCs w:val="28"/>
        </w:rPr>
      </w:pPr>
      <w:r w:rsidRPr="006C586F">
        <w:rPr>
          <w:i/>
          <w:sz w:val="28"/>
          <w:szCs w:val="28"/>
        </w:rPr>
        <w:t xml:space="preserve">“Students use accountable talk to persuade, provide evidence, ask questions of one another and disagree without being disagreeable.”  </w:t>
      </w:r>
      <w:r w:rsidRPr="00ED6D5A">
        <w:rPr>
          <w:sz w:val="28"/>
          <w:szCs w:val="28"/>
        </w:rPr>
        <w:t xml:space="preserve">(Frey &amp; Fisher, </w:t>
      </w:r>
      <w:r w:rsidRPr="00ED6D5A">
        <w:rPr>
          <w:i/>
          <w:sz w:val="28"/>
          <w:szCs w:val="28"/>
        </w:rPr>
        <w:t>English</w:t>
      </w:r>
      <w:r w:rsidRPr="00ED6D5A">
        <w:rPr>
          <w:sz w:val="28"/>
          <w:szCs w:val="28"/>
        </w:rPr>
        <w:t xml:space="preserve"> </w:t>
      </w:r>
      <w:r w:rsidRPr="00ED6D5A">
        <w:rPr>
          <w:i/>
          <w:sz w:val="28"/>
          <w:szCs w:val="28"/>
        </w:rPr>
        <w:t>Journal</w:t>
      </w:r>
      <w:r w:rsidRPr="00ED6D5A">
        <w:rPr>
          <w:sz w:val="28"/>
          <w:szCs w:val="28"/>
        </w:rPr>
        <w:t>, 2010, p. 32).</w:t>
      </w:r>
    </w:p>
    <w:p w14:paraId="653E461D" w14:textId="77777777" w:rsidR="002D477B" w:rsidRDefault="002D477B" w:rsidP="0089787B">
      <w:pPr>
        <w:rPr>
          <w:sz w:val="28"/>
          <w:szCs w:val="28"/>
        </w:rPr>
      </w:pPr>
      <w:r>
        <w:rPr>
          <w:sz w:val="28"/>
          <w:szCs w:val="28"/>
        </w:rPr>
        <w:t xml:space="preserve">       </w:t>
      </w:r>
    </w:p>
    <w:p w14:paraId="2114C637" w14:textId="77777777" w:rsidR="00F541E5" w:rsidRDefault="00F541E5" w:rsidP="0089787B">
      <w:pPr>
        <w:rPr>
          <w:sz w:val="28"/>
          <w:szCs w:val="28"/>
        </w:rPr>
      </w:pPr>
    </w:p>
    <w:p w14:paraId="3504F33D" w14:textId="77777777" w:rsidR="00D440B7" w:rsidRPr="00ED6D5A" w:rsidRDefault="00D440B7" w:rsidP="0089787B">
      <w:pPr>
        <w:rPr>
          <w:b/>
          <w:sz w:val="28"/>
          <w:szCs w:val="28"/>
        </w:rPr>
      </w:pPr>
      <w:r w:rsidRPr="00ED6D5A">
        <w:rPr>
          <w:b/>
          <w:sz w:val="28"/>
          <w:szCs w:val="28"/>
        </w:rPr>
        <w:t>Annotation</w:t>
      </w:r>
    </w:p>
    <w:p w14:paraId="19F43B09" w14:textId="77777777" w:rsidR="00D440B7" w:rsidRPr="00ED6D5A" w:rsidRDefault="00D440B7" w:rsidP="0089787B">
      <w:pPr>
        <w:rPr>
          <w:b/>
          <w:sz w:val="28"/>
          <w:szCs w:val="28"/>
        </w:rPr>
      </w:pPr>
      <w:r w:rsidRPr="00ED6D5A">
        <w:rPr>
          <w:b/>
          <w:sz w:val="28"/>
          <w:szCs w:val="28"/>
        </w:rPr>
        <w:t xml:space="preserve">  (Interaction with reading)</w:t>
      </w:r>
    </w:p>
    <w:p w14:paraId="6A9220F3" w14:textId="77777777" w:rsidR="00ED6D5A" w:rsidRDefault="00ED6D5A" w:rsidP="0089787B">
      <w:pPr>
        <w:rPr>
          <w:sz w:val="28"/>
          <w:szCs w:val="28"/>
        </w:rPr>
      </w:pPr>
    </w:p>
    <w:p w14:paraId="20C2AFDD" w14:textId="012F844F" w:rsidR="00ED6D5A" w:rsidRPr="00ED6D5A" w:rsidRDefault="00ED6D5A" w:rsidP="0089787B">
      <w:pPr>
        <w:rPr>
          <w:sz w:val="28"/>
          <w:szCs w:val="28"/>
        </w:rPr>
      </w:pPr>
      <w:r w:rsidRPr="00ED6D5A">
        <w:rPr>
          <w:i/>
          <w:sz w:val="28"/>
          <w:szCs w:val="28"/>
        </w:rPr>
        <w:t>“Why</w:t>
      </w:r>
      <w:r>
        <w:rPr>
          <w:i/>
          <w:sz w:val="28"/>
          <w:szCs w:val="28"/>
        </w:rPr>
        <w:t xml:space="preserve"> is marking a book indispensable to reading it?  First, it keeps you awake – not merely conscious, but wide awake.  Second, reading, if active, is thinking, and thinking tends to express itself in words, spoken or written.  The person who says he knows what he thinks but cannot express it usually does not know what he thinks.  Third, writing your reactions down helps you remember the thoughts of the author.”   </w:t>
      </w:r>
      <w:r>
        <w:rPr>
          <w:sz w:val="28"/>
          <w:szCs w:val="28"/>
        </w:rPr>
        <w:t>(Adler and Van Doren,</w:t>
      </w:r>
      <w:r>
        <w:rPr>
          <w:i/>
          <w:sz w:val="28"/>
          <w:szCs w:val="28"/>
        </w:rPr>
        <w:t xml:space="preserve"> </w:t>
      </w:r>
      <w:r w:rsidRPr="00ED6D5A">
        <w:rPr>
          <w:sz w:val="28"/>
          <w:szCs w:val="28"/>
          <w:u w:val="single"/>
        </w:rPr>
        <w:t>How to Read a Book</w:t>
      </w:r>
      <w:r w:rsidRPr="00ED6D5A">
        <w:rPr>
          <w:sz w:val="28"/>
          <w:szCs w:val="28"/>
        </w:rPr>
        <w:t>,</w:t>
      </w:r>
      <w:r>
        <w:rPr>
          <w:sz w:val="28"/>
          <w:szCs w:val="28"/>
        </w:rPr>
        <w:t xml:space="preserve"> </w:t>
      </w:r>
      <w:r w:rsidRPr="00ED6D5A">
        <w:rPr>
          <w:sz w:val="28"/>
          <w:szCs w:val="28"/>
        </w:rPr>
        <w:t>1940/1972</w:t>
      </w:r>
      <w:r>
        <w:rPr>
          <w:sz w:val="28"/>
          <w:szCs w:val="28"/>
        </w:rPr>
        <w:t>, p. 49).</w:t>
      </w:r>
    </w:p>
    <w:p w14:paraId="0306FB7F" w14:textId="77777777" w:rsidR="00ED6D5A" w:rsidRDefault="00ED6D5A" w:rsidP="0089787B">
      <w:pPr>
        <w:rPr>
          <w:sz w:val="28"/>
          <w:szCs w:val="28"/>
        </w:rPr>
      </w:pPr>
    </w:p>
    <w:p w14:paraId="3DFAB66B" w14:textId="67E54DDF" w:rsidR="002D477B" w:rsidRDefault="00A236F3" w:rsidP="00F46DC4">
      <w:pPr>
        <w:rPr>
          <w:sz w:val="28"/>
          <w:szCs w:val="28"/>
        </w:rPr>
      </w:pPr>
      <w:r>
        <w:rPr>
          <w:sz w:val="28"/>
          <w:szCs w:val="28"/>
        </w:rPr>
        <w:t xml:space="preserve">   </w:t>
      </w:r>
    </w:p>
    <w:p w14:paraId="5634E9A2" w14:textId="77777777" w:rsidR="00F541E5" w:rsidRDefault="00F541E5" w:rsidP="0089787B">
      <w:pPr>
        <w:rPr>
          <w:sz w:val="28"/>
          <w:szCs w:val="28"/>
        </w:rPr>
      </w:pPr>
    </w:p>
    <w:p w14:paraId="46F3BF9F" w14:textId="77777777" w:rsidR="00F541E5" w:rsidRDefault="00F541E5" w:rsidP="0089787B">
      <w:pPr>
        <w:rPr>
          <w:sz w:val="28"/>
          <w:szCs w:val="28"/>
        </w:rPr>
      </w:pPr>
    </w:p>
    <w:p w14:paraId="6976F0E8" w14:textId="77777777" w:rsidR="00ED6D5A" w:rsidRDefault="00ED6D5A" w:rsidP="0089787B">
      <w:pPr>
        <w:rPr>
          <w:sz w:val="28"/>
          <w:szCs w:val="28"/>
        </w:rPr>
      </w:pPr>
    </w:p>
    <w:p w14:paraId="1304EB92" w14:textId="77777777" w:rsidR="00ED6D5A" w:rsidRDefault="00ED6D5A" w:rsidP="0089787B">
      <w:pPr>
        <w:rPr>
          <w:sz w:val="28"/>
          <w:szCs w:val="28"/>
        </w:rPr>
      </w:pPr>
    </w:p>
    <w:p w14:paraId="3ECDFA1C" w14:textId="77777777" w:rsidR="00ED6D5A" w:rsidRDefault="00ED6D5A" w:rsidP="0089787B">
      <w:pPr>
        <w:rPr>
          <w:sz w:val="28"/>
          <w:szCs w:val="28"/>
        </w:rPr>
      </w:pPr>
    </w:p>
    <w:p w14:paraId="7F00D53E" w14:textId="77777777" w:rsidR="00ED6D5A" w:rsidRDefault="00ED6D5A" w:rsidP="0089787B">
      <w:pPr>
        <w:rPr>
          <w:sz w:val="28"/>
          <w:szCs w:val="28"/>
        </w:rPr>
      </w:pPr>
    </w:p>
    <w:p w14:paraId="31F952AA" w14:textId="77777777" w:rsidR="00F46DC4" w:rsidRDefault="00F46DC4" w:rsidP="0089787B">
      <w:pPr>
        <w:rPr>
          <w:b/>
          <w:sz w:val="28"/>
          <w:szCs w:val="28"/>
        </w:rPr>
      </w:pPr>
    </w:p>
    <w:p w14:paraId="100B1374" w14:textId="6FF8AC5D" w:rsidR="001F0618" w:rsidRPr="00ED6D5A" w:rsidRDefault="00F46DC4" w:rsidP="0089787B">
      <w:pPr>
        <w:rPr>
          <w:b/>
          <w:sz w:val="28"/>
          <w:szCs w:val="28"/>
        </w:rPr>
      </w:pPr>
      <w:r>
        <w:rPr>
          <w:b/>
          <w:sz w:val="28"/>
          <w:szCs w:val="28"/>
        </w:rPr>
        <w:t>Accountable Independent R</w:t>
      </w:r>
      <w:r w:rsidR="00D440B7" w:rsidRPr="00ED6D5A">
        <w:rPr>
          <w:b/>
          <w:sz w:val="28"/>
          <w:szCs w:val="28"/>
        </w:rPr>
        <w:t>eading</w:t>
      </w:r>
      <w:r>
        <w:rPr>
          <w:b/>
          <w:sz w:val="28"/>
          <w:szCs w:val="28"/>
        </w:rPr>
        <w:t xml:space="preserve"> in Class</w:t>
      </w:r>
    </w:p>
    <w:p w14:paraId="79A55A04" w14:textId="17795E45" w:rsidR="001F0618" w:rsidRDefault="001F0618" w:rsidP="00690266">
      <w:pPr>
        <w:rPr>
          <w:sz w:val="28"/>
          <w:szCs w:val="28"/>
        </w:rPr>
      </w:pPr>
    </w:p>
    <w:p w14:paraId="4E517C12" w14:textId="77777777" w:rsidR="00CD48FE" w:rsidRDefault="00CD48FE" w:rsidP="0089787B">
      <w:pPr>
        <w:rPr>
          <w:i/>
          <w:sz w:val="28"/>
          <w:szCs w:val="28"/>
        </w:rPr>
      </w:pPr>
      <w:r w:rsidRPr="00CD48FE">
        <w:rPr>
          <w:i/>
          <w:sz w:val="28"/>
          <w:szCs w:val="28"/>
        </w:rPr>
        <w:t>“Schools that maintain regular reading times see positive differences in schoolwide reading scores.”</w:t>
      </w:r>
      <w:r>
        <w:rPr>
          <w:i/>
          <w:sz w:val="28"/>
          <w:szCs w:val="28"/>
        </w:rPr>
        <w:t xml:space="preserve">  </w:t>
      </w:r>
    </w:p>
    <w:p w14:paraId="577B4D27" w14:textId="2711A7C7" w:rsidR="00F541E5" w:rsidRDefault="00CD48FE" w:rsidP="0089787B">
      <w:pPr>
        <w:rPr>
          <w:sz w:val="28"/>
          <w:szCs w:val="28"/>
        </w:rPr>
      </w:pPr>
      <w:r>
        <w:rPr>
          <w:sz w:val="28"/>
          <w:szCs w:val="28"/>
        </w:rPr>
        <w:t xml:space="preserve">(Fisher, </w:t>
      </w:r>
      <w:r w:rsidRPr="00CD48FE">
        <w:rPr>
          <w:i/>
          <w:sz w:val="28"/>
          <w:szCs w:val="28"/>
        </w:rPr>
        <w:t>Journal of Adolescent &amp; Adult Literacy</w:t>
      </w:r>
      <w:r>
        <w:rPr>
          <w:i/>
          <w:sz w:val="28"/>
          <w:szCs w:val="28"/>
        </w:rPr>
        <w:t xml:space="preserve">, </w:t>
      </w:r>
      <w:r w:rsidRPr="00CD48FE">
        <w:rPr>
          <w:sz w:val="28"/>
          <w:szCs w:val="28"/>
        </w:rPr>
        <w:t>48,</w:t>
      </w:r>
      <w:r>
        <w:rPr>
          <w:i/>
          <w:sz w:val="28"/>
          <w:szCs w:val="28"/>
        </w:rPr>
        <w:t xml:space="preserve"> </w:t>
      </w:r>
      <w:r w:rsidRPr="00CD48FE">
        <w:rPr>
          <w:sz w:val="28"/>
          <w:szCs w:val="28"/>
        </w:rPr>
        <w:t>pp. 138-150).</w:t>
      </w:r>
    </w:p>
    <w:p w14:paraId="44E5065E" w14:textId="77777777" w:rsidR="00F46DC4" w:rsidRPr="00CD48FE" w:rsidRDefault="00F46DC4" w:rsidP="0089787B">
      <w:pPr>
        <w:rPr>
          <w:sz w:val="28"/>
          <w:szCs w:val="28"/>
        </w:rPr>
      </w:pPr>
    </w:p>
    <w:p w14:paraId="304BBB31" w14:textId="77777777" w:rsidR="00F541E5" w:rsidRDefault="00F541E5" w:rsidP="0089787B">
      <w:pPr>
        <w:rPr>
          <w:sz w:val="28"/>
          <w:szCs w:val="28"/>
        </w:rPr>
      </w:pPr>
    </w:p>
    <w:p w14:paraId="64592176" w14:textId="44161689" w:rsidR="00D440B7" w:rsidRPr="00690266" w:rsidRDefault="00690266" w:rsidP="0089787B">
      <w:pPr>
        <w:rPr>
          <w:b/>
          <w:sz w:val="28"/>
          <w:szCs w:val="28"/>
        </w:rPr>
      </w:pPr>
      <w:r w:rsidRPr="00690266">
        <w:rPr>
          <w:b/>
          <w:sz w:val="28"/>
          <w:szCs w:val="28"/>
        </w:rPr>
        <w:t>Read-A</w:t>
      </w:r>
      <w:r w:rsidR="00D440B7" w:rsidRPr="00690266">
        <w:rPr>
          <w:b/>
          <w:sz w:val="28"/>
          <w:szCs w:val="28"/>
        </w:rPr>
        <w:t>loud</w:t>
      </w:r>
      <w:r w:rsidRPr="00690266">
        <w:rPr>
          <w:b/>
          <w:sz w:val="28"/>
          <w:szCs w:val="28"/>
        </w:rPr>
        <w:t>s</w:t>
      </w:r>
      <w:r w:rsidR="00AE036A" w:rsidRPr="00690266">
        <w:rPr>
          <w:b/>
          <w:sz w:val="28"/>
          <w:szCs w:val="28"/>
        </w:rPr>
        <w:t xml:space="preserve"> </w:t>
      </w:r>
    </w:p>
    <w:p w14:paraId="6601C4E2" w14:textId="77777777" w:rsidR="001F0618" w:rsidRDefault="001F0618" w:rsidP="0089787B">
      <w:pPr>
        <w:rPr>
          <w:sz w:val="28"/>
          <w:szCs w:val="28"/>
        </w:rPr>
      </w:pPr>
    </w:p>
    <w:p w14:paraId="26223FE8" w14:textId="2FBEB9C9" w:rsidR="00690266" w:rsidRPr="00690266" w:rsidRDefault="00690266" w:rsidP="0089787B">
      <w:pPr>
        <w:rPr>
          <w:sz w:val="28"/>
          <w:szCs w:val="28"/>
        </w:rPr>
      </w:pPr>
      <w:r w:rsidRPr="00690266">
        <w:rPr>
          <w:sz w:val="28"/>
          <w:szCs w:val="28"/>
        </w:rPr>
        <w:t xml:space="preserve">Teacher read-alouds help to make difficult texts accessible to more students, while teachers model their own thinking and processing about the text.   </w:t>
      </w:r>
    </w:p>
    <w:p w14:paraId="6CEAF53B" w14:textId="71FEF14B" w:rsidR="001F0618" w:rsidRPr="00690266" w:rsidRDefault="00690266" w:rsidP="0089787B">
      <w:pPr>
        <w:rPr>
          <w:sz w:val="28"/>
          <w:szCs w:val="28"/>
        </w:rPr>
      </w:pPr>
      <w:r>
        <w:rPr>
          <w:sz w:val="28"/>
          <w:szCs w:val="28"/>
        </w:rPr>
        <w:t xml:space="preserve">(Ivey, </w:t>
      </w:r>
      <w:r w:rsidRPr="00690266">
        <w:rPr>
          <w:i/>
          <w:sz w:val="28"/>
          <w:szCs w:val="28"/>
        </w:rPr>
        <w:t>The Reading Teacher</w:t>
      </w:r>
      <w:r>
        <w:rPr>
          <w:i/>
          <w:sz w:val="28"/>
          <w:szCs w:val="28"/>
        </w:rPr>
        <w:t xml:space="preserve">, </w:t>
      </w:r>
      <w:r>
        <w:rPr>
          <w:sz w:val="28"/>
          <w:szCs w:val="28"/>
        </w:rPr>
        <w:t>56, pp. 812-814).</w:t>
      </w:r>
    </w:p>
    <w:p w14:paraId="5C7BC354" w14:textId="77777777" w:rsidR="00690266" w:rsidRDefault="00690266" w:rsidP="0089787B">
      <w:pPr>
        <w:rPr>
          <w:b/>
          <w:sz w:val="28"/>
          <w:szCs w:val="28"/>
        </w:rPr>
      </w:pPr>
    </w:p>
    <w:p w14:paraId="13015BBD" w14:textId="77777777" w:rsidR="00690266" w:rsidRDefault="00690266" w:rsidP="0089787B">
      <w:pPr>
        <w:rPr>
          <w:b/>
          <w:sz w:val="28"/>
          <w:szCs w:val="28"/>
        </w:rPr>
      </w:pPr>
    </w:p>
    <w:p w14:paraId="0CCEBE31" w14:textId="16CF52BB" w:rsidR="00F9434F" w:rsidRPr="00690266" w:rsidRDefault="00690266" w:rsidP="0089787B">
      <w:pPr>
        <w:rPr>
          <w:b/>
          <w:sz w:val="28"/>
          <w:szCs w:val="28"/>
        </w:rPr>
      </w:pPr>
      <w:r>
        <w:rPr>
          <w:b/>
          <w:sz w:val="28"/>
          <w:szCs w:val="28"/>
        </w:rPr>
        <w:t>Response</w:t>
      </w:r>
      <w:r w:rsidR="00F9434F" w:rsidRPr="00690266">
        <w:rPr>
          <w:b/>
          <w:sz w:val="28"/>
          <w:szCs w:val="28"/>
        </w:rPr>
        <w:t xml:space="preserve"> Writing</w:t>
      </w:r>
    </w:p>
    <w:p w14:paraId="32220B24" w14:textId="1817BF2F" w:rsidR="001F0618" w:rsidRDefault="00690266" w:rsidP="00690266">
      <w:pPr>
        <w:rPr>
          <w:sz w:val="28"/>
          <w:szCs w:val="28"/>
        </w:rPr>
      </w:pPr>
      <w:r>
        <w:rPr>
          <w:sz w:val="28"/>
          <w:szCs w:val="28"/>
        </w:rPr>
        <w:t xml:space="preserve"> </w:t>
      </w:r>
    </w:p>
    <w:p w14:paraId="620E3BEC" w14:textId="4D6FC877" w:rsidR="00690266" w:rsidRDefault="003F5280" w:rsidP="00690266">
      <w:pPr>
        <w:rPr>
          <w:sz w:val="28"/>
          <w:szCs w:val="28"/>
        </w:rPr>
      </w:pPr>
      <w:r>
        <w:rPr>
          <w:sz w:val="28"/>
          <w:szCs w:val="28"/>
        </w:rPr>
        <w:t>Response writing is an important piece in the process of learning.</w:t>
      </w:r>
      <w:r w:rsidR="00690266">
        <w:rPr>
          <w:sz w:val="28"/>
          <w:szCs w:val="28"/>
        </w:rPr>
        <w:t xml:space="preserve"> </w:t>
      </w:r>
      <w:r>
        <w:rPr>
          <w:sz w:val="28"/>
          <w:szCs w:val="28"/>
        </w:rPr>
        <w:t>Writing helps to solidify new knowledge.</w:t>
      </w:r>
      <w:r w:rsidR="00F46DC4">
        <w:rPr>
          <w:sz w:val="28"/>
          <w:szCs w:val="28"/>
        </w:rPr>
        <w:t xml:space="preserve">  Response writing is a precursor to deeper, more skilled writing.  It can provide a successful foundation for the writing process when students find intellectual safety in being able to express the</w:t>
      </w:r>
      <w:r w:rsidR="00ED11A0">
        <w:rPr>
          <w:sz w:val="28"/>
          <w:szCs w:val="28"/>
        </w:rPr>
        <w:t xml:space="preserve">mselves in brief, thoughtful </w:t>
      </w:r>
      <w:r w:rsidR="00F46DC4">
        <w:rPr>
          <w:sz w:val="28"/>
          <w:szCs w:val="28"/>
        </w:rPr>
        <w:t>res</w:t>
      </w:r>
      <w:r w:rsidR="00ED11A0">
        <w:rPr>
          <w:sz w:val="28"/>
          <w:szCs w:val="28"/>
        </w:rPr>
        <w:t>p</w:t>
      </w:r>
      <w:r w:rsidR="00F46DC4">
        <w:rPr>
          <w:sz w:val="28"/>
          <w:szCs w:val="28"/>
        </w:rPr>
        <w:t>onses.</w:t>
      </w:r>
    </w:p>
    <w:p w14:paraId="4CE4248F" w14:textId="77777777" w:rsidR="003F5280" w:rsidRDefault="003F5280" w:rsidP="00690266">
      <w:pPr>
        <w:rPr>
          <w:sz w:val="28"/>
          <w:szCs w:val="28"/>
        </w:rPr>
      </w:pPr>
    </w:p>
    <w:p w14:paraId="36AF2820" w14:textId="2141A956" w:rsidR="003F5280" w:rsidRDefault="003F5280" w:rsidP="00690266">
      <w:pPr>
        <w:rPr>
          <w:sz w:val="28"/>
          <w:szCs w:val="28"/>
        </w:rPr>
      </w:pPr>
      <w:r w:rsidRPr="003F5280">
        <w:rPr>
          <w:i/>
          <w:sz w:val="28"/>
          <w:szCs w:val="28"/>
        </w:rPr>
        <w:t>“Writing is thinking.  Writing, in fact, is the most disciplined form of thinking.  It allows us to be precise, to stand back and examine what we have thought, to see what our words really mean, to see if they stand up to our own critical eye, make sense, will be understood by somebody else.”</w:t>
      </w:r>
      <w:r>
        <w:rPr>
          <w:i/>
          <w:sz w:val="28"/>
          <w:szCs w:val="28"/>
        </w:rPr>
        <w:t xml:space="preserve">   </w:t>
      </w:r>
      <w:r>
        <w:rPr>
          <w:sz w:val="28"/>
          <w:szCs w:val="28"/>
        </w:rPr>
        <w:t xml:space="preserve">(Murray, </w:t>
      </w:r>
      <w:r w:rsidRPr="003F5280">
        <w:rPr>
          <w:sz w:val="28"/>
          <w:szCs w:val="28"/>
          <w:u w:val="single"/>
        </w:rPr>
        <w:t>Writing to Learn</w:t>
      </w:r>
      <w:r>
        <w:rPr>
          <w:sz w:val="28"/>
          <w:szCs w:val="28"/>
        </w:rPr>
        <w:t>, 1984).</w:t>
      </w:r>
    </w:p>
    <w:p w14:paraId="762FC266" w14:textId="77777777" w:rsidR="003F5280" w:rsidRDefault="003F5280" w:rsidP="00690266">
      <w:pPr>
        <w:rPr>
          <w:sz w:val="28"/>
          <w:szCs w:val="28"/>
        </w:rPr>
      </w:pPr>
    </w:p>
    <w:p w14:paraId="675B5A96" w14:textId="77777777" w:rsidR="003F5280" w:rsidRDefault="003F5280" w:rsidP="00690266">
      <w:pPr>
        <w:rPr>
          <w:sz w:val="28"/>
          <w:szCs w:val="28"/>
        </w:rPr>
      </w:pPr>
    </w:p>
    <w:p w14:paraId="5F1227A9" w14:textId="77777777" w:rsidR="00F541E5" w:rsidRDefault="00F541E5" w:rsidP="0089787B">
      <w:pPr>
        <w:rPr>
          <w:sz w:val="28"/>
          <w:szCs w:val="28"/>
        </w:rPr>
      </w:pPr>
    </w:p>
    <w:p w14:paraId="546A49A8" w14:textId="77777777" w:rsidR="00ED11A0" w:rsidRDefault="00ED11A0" w:rsidP="0089787B">
      <w:pPr>
        <w:rPr>
          <w:sz w:val="28"/>
          <w:szCs w:val="28"/>
        </w:rPr>
      </w:pPr>
    </w:p>
    <w:p w14:paraId="0C98965D" w14:textId="77777777" w:rsidR="00ED11A0" w:rsidRDefault="00ED11A0" w:rsidP="0089787B">
      <w:pPr>
        <w:rPr>
          <w:sz w:val="28"/>
          <w:szCs w:val="28"/>
        </w:rPr>
      </w:pPr>
    </w:p>
    <w:p w14:paraId="54CD2994" w14:textId="77777777" w:rsidR="00ED11A0" w:rsidRDefault="00ED11A0" w:rsidP="0089787B">
      <w:pPr>
        <w:rPr>
          <w:sz w:val="28"/>
          <w:szCs w:val="28"/>
        </w:rPr>
      </w:pPr>
    </w:p>
    <w:p w14:paraId="5DC0EAA8" w14:textId="77777777" w:rsidR="00ED11A0" w:rsidRDefault="00ED11A0" w:rsidP="0089787B">
      <w:pPr>
        <w:rPr>
          <w:sz w:val="28"/>
          <w:szCs w:val="28"/>
        </w:rPr>
      </w:pPr>
    </w:p>
    <w:p w14:paraId="4CF70B58" w14:textId="77777777" w:rsidR="00ED11A0" w:rsidRDefault="00ED11A0" w:rsidP="0089787B">
      <w:pPr>
        <w:rPr>
          <w:sz w:val="28"/>
          <w:szCs w:val="28"/>
        </w:rPr>
      </w:pPr>
    </w:p>
    <w:p w14:paraId="3C7B006B" w14:textId="77777777" w:rsidR="00ED11A0" w:rsidRDefault="00ED11A0" w:rsidP="0089787B">
      <w:pPr>
        <w:rPr>
          <w:sz w:val="28"/>
          <w:szCs w:val="28"/>
        </w:rPr>
      </w:pPr>
    </w:p>
    <w:p w14:paraId="55CBCD5B" w14:textId="77777777" w:rsidR="00ED11A0" w:rsidRDefault="00ED11A0" w:rsidP="0089787B">
      <w:pPr>
        <w:rPr>
          <w:sz w:val="28"/>
          <w:szCs w:val="28"/>
        </w:rPr>
      </w:pPr>
    </w:p>
    <w:p w14:paraId="0691F6A7" w14:textId="77777777" w:rsidR="00ED11A0" w:rsidRDefault="00ED11A0" w:rsidP="0089787B">
      <w:pPr>
        <w:rPr>
          <w:sz w:val="28"/>
          <w:szCs w:val="28"/>
        </w:rPr>
      </w:pPr>
    </w:p>
    <w:p w14:paraId="28B008EF" w14:textId="77777777" w:rsidR="00ED11A0" w:rsidRDefault="00ED11A0" w:rsidP="0089787B">
      <w:pPr>
        <w:rPr>
          <w:sz w:val="28"/>
          <w:szCs w:val="28"/>
        </w:rPr>
      </w:pPr>
    </w:p>
    <w:p w14:paraId="4C81CFDC" w14:textId="3F2C6D40" w:rsidR="002D477B" w:rsidRDefault="00C71939" w:rsidP="0089787B">
      <w:pPr>
        <w:rPr>
          <w:sz w:val="28"/>
          <w:szCs w:val="28"/>
        </w:rPr>
      </w:pPr>
      <w:r>
        <w:rPr>
          <w:sz w:val="28"/>
          <w:szCs w:val="28"/>
        </w:rPr>
        <w:t xml:space="preserve">Vocabulary development has been a </w:t>
      </w:r>
      <w:r w:rsidR="00ED11A0">
        <w:rPr>
          <w:sz w:val="28"/>
          <w:szCs w:val="28"/>
        </w:rPr>
        <w:t>yearlong</w:t>
      </w:r>
      <w:r>
        <w:rPr>
          <w:sz w:val="28"/>
          <w:szCs w:val="28"/>
        </w:rPr>
        <w:t xml:space="preserve"> focus.  Our first professional development in literacy addressed types of vocabulary and practical strategies for building students’ vocabulary. In addition, academic and content vocabulary strategies are interwoven thro</w:t>
      </w:r>
      <w:r w:rsidR="00F46DC4">
        <w:rPr>
          <w:sz w:val="28"/>
          <w:szCs w:val="28"/>
        </w:rPr>
        <w:t>ughout professional development in the five areas listed above.</w:t>
      </w:r>
    </w:p>
    <w:p w14:paraId="2B0FFCF8" w14:textId="77777777" w:rsidR="002D477B" w:rsidRDefault="002D477B" w:rsidP="0089787B">
      <w:pPr>
        <w:rPr>
          <w:sz w:val="28"/>
          <w:szCs w:val="28"/>
        </w:rPr>
      </w:pPr>
    </w:p>
    <w:p w14:paraId="1F688BF7" w14:textId="77777777" w:rsidR="002D477B" w:rsidRDefault="002D477B" w:rsidP="0089787B">
      <w:pPr>
        <w:rPr>
          <w:sz w:val="28"/>
          <w:szCs w:val="28"/>
        </w:rPr>
      </w:pPr>
    </w:p>
    <w:p w14:paraId="08CE3C5B" w14:textId="77777777" w:rsidR="002D477B" w:rsidRDefault="002D477B" w:rsidP="0089787B">
      <w:pPr>
        <w:rPr>
          <w:sz w:val="28"/>
          <w:szCs w:val="28"/>
        </w:rPr>
      </w:pPr>
    </w:p>
    <w:p w14:paraId="6AEE1652" w14:textId="01EA53ED" w:rsidR="002D477B" w:rsidRDefault="00ED11A0" w:rsidP="0089787B">
      <w:pPr>
        <w:rPr>
          <w:sz w:val="28"/>
          <w:szCs w:val="28"/>
        </w:rPr>
      </w:pPr>
      <w:r>
        <w:rPr>
          <w:sz w:val="28"/>
          <w:szCs w:val="28"/>
        </w:rPr>
        <w:t>Submitted by:  Kim Petty</w:t>
      </w:r>
    </w:p>
    <w:p w14:paraId="26681495" w14:textId="15A25CA1" w:rsidR="00ED11A0" w:rsidRDefault="00ED11A0" w:rsidP="0089787B">
      <w:pPr>
        <w:rPr>
          <w:sz w:val="28"/>
          <w:szCs w:val="28"/>
        </w:rPr>
      </w:pPr>
      <w:r>
        <w:rPr>
          <w:sz w:val="28"/>
          <w:szCs w:val="28"/>
        </w:rPr>
        <w:t xml:space="preserve">                           Literacy Design Coach</w:t>
      </w:r>
    </w:p>
    <w:p w14:paraId="697C404A" w14:textId="77777777" w:rsidR="00D440B7" w:rsidRDefault="00D440B7" w:rsidP="0089787B">
      <w:pPr>
        <w:rPr>
          <w:sz w:val="28"/>
          <w:szCs w:val="28"/>
        </w:rPr>
      </w:pPr>
    </w:p>
    <w:p w14:paraId="5EBB35D1" w14:textId="77777777" w:rsidR="00D440B7" w:rsidRDefault="00D440B7" w:rsidP="0089787B">
      <w:pPr>
        <w:rPr>
          <w:sz w:val="28"/>
          <w:szCs w:val="28"/>
        </w:rPr>
      </w:pPr>
    </w:p>
    <w:p w14:paraId="4F0C7216" w14:textId="77777777" w:rsidR="00D440B7" w:rsidRDefault="00D440B7" w:rsidP="0089787B">
      <w:pPr>
        <w:rPr>
          <w:sz w:val="28"/>
          <w:szCs w:val="28"/>
        </w:rPr>
      </w:pPr>
    </w:p>
    <w:p w14:paraId="2B8183B2" w14:textId="77777777" w:rsidR="00D440B7" w:rsidRPr="0089787B" w:rsidRDefault="00D440B7" w:rsidP="0089787B">
      <w:pPr>
        <w:rPr>
          <w:sz w:val="28"/>
          <w:szCs w:val="28"/>
        </w:rPr>
      </w:pPr>
    </w:p>
    <w:p w14:paraId="22A60501" w14:textId="77777777" w:rsidR="00BE00C5" w:rsidRDefault="00BE00C5" w:rsidP="00BE00C5">
      <w:pPr>
        <w:jc w:val="center"/>
      </w:pPr>
    </w:p>
    <w:p w14:paraId="65E8489F" w14:textId="77777777" w:rsidR="00ED6D5A" w:rsidRDefault="00ED6D5A" w:rsidP="00BE00C5">
      <w:pPr>
        <w:rPr>
          <w:sz w:val="28"/>
          <w:szCs w:val="28"/>
        </w:rPr>
      </w:pPr>
    </w:p>
    <w:p w14:paraId="1B36E1AB" w14:textId="77777777" w:rsidR="00ED6D5A" w:rsidRDefault="00ED6D5A" w:rsidP="00BE00C5">
      <w:pPr>
        <w:rPr>
          <w:sz w:val="28"/>
          <w:szCs w:val="28"/>
        </w:rPr>
      </w:pPr>
    </w:p>
    <w:p w14:paraId="24F8E084" w14:textId="77777777" w:rsidR="00ED6D5A" w:rsidRDefault="00ED6D5A" w:rsidP="00ED6D5A">
      <w:pPr>
        <w:rPr>
          <w:sz w:val="28"/>
          <w:szCs w:val="28"/>
        </w:rPr>
      </w:pPr>
    </w:p>
    <w:p w14:paraId="237C11CC" w14:textId="77777777" w:rsidR="00ED6D5A" w:rsidRPr="0089787B" w:rsidRDefault="00ED6D5A" w:rsidP="00BE00C5">
      <w:pPr>
        <w:rPr>
          <w:sz w:val="28"/>
          <w:szCs w:val="28"/>
        </w:rPr>
      </w:pPr>
    </w:p>
    <w:sectPr w:rsidR="00ED6D5A" w:rsidRPr="0089787B" w:rsidSect="004D3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32446"/>
    <w:multiLevelType w:val="hybridMultilevel"/>
    <w:tmpl w:val="A432B34A"/>
    <w:lvl w:ilvl="0" w:tplc="B8B6ACB8">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1CC573C3"/>
    <w:multiLevelType w:val="hybridMultilevel"/>
    <w:tmpl w:val="C040F51C"/>
    <w:lvl w:ilvl="0" w:tplc="BD8C36C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2082528B"/>
    <w:multiLevelType w:val="hybridMultilevel"/>
    <w:tmpl w:val="6B52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9D28D8"/>
    <w:multiLevelType w:val="hybridMultilevel"/>
    <w:tmpl w:val="3D4ACDE0"/>
    <w:lvl w:ilvl="0" w:tplc="853E03D4">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C5"/>
    <w:rsid w:val="001F0618"/>
    <w:rsid w:val="0026570E"/>
    <w:rsid w:val="002D477B"/>
    <w:rsid w:val="003E0C18"/>
    <w:rsid w:val="003F5280"/>
    <w:rsid w:val="004D3CC3"/>
    <w:rsid w:val="00683C69"/>
    <w:rsid w:val="00690266"/>
    <w:rsid w:val="006C586F"/>
    <w:rsid w:val="0089787B"/>
    <w:rsid w:val="00A17546"/>
    <w:rsid w:val="00A236F3"/>
    <w:rsid w:val="00AC38F0"/>
    <w:rsid w:val="00AE036A"/>
    <w:rsid w:val="00B71E34"/>
    <w:rsid w:val="00BE00C5"/>
    <w:rsid w:val="00C71939"/>
    <w:rsid w:val="00CD48FE"/>
    <w:rsid w:val="00D440B7"/>
    <w:rsid w:val="00ED11A0"/>
    <w:rsid w:val="00ED6D5A"/>
    <w:rsid w:val="00F46DC4"/>
    <w:rsid w:val="00F541E5"/>
    <w:rsid w:val="00F9434F"/>
    <w:rsid w:val="00FD002D"/>
    <w:rsid w:val="00FE63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DBA2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417</Words>
  <Characters>2380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2018-02-05T18:14:00Z</dcterms:created>
  <dcterms:modified xsi:type="dcterms:W3CDTF">2018-02-06T02:35:00Z</dcterms:modified>
</cp:coreProperties>
</file>